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24EC" w14:textId="6D982FC6" w:rsidR="005161FB" w:rsidRPr="00497FD8" w:rsidRDefault="00497FD8" w:rsidP="00497FD8">
      <w:pPr>
        <w:tabs>
          <w:tab w:val="left" w:pos="4185"/>
        </w:tabs>
        <w:spacing w:line="360" w:lineRule="auto"/>
        <w:ind w:right="8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1023 Budapest, Lajos utca 1-5.</w:t>
      </w:r>
    </w:p>
    <w:p w14:paraId="0427D994" w14:textId="77777777" w:rsidR="00A84313" w:rsidRPr="00720CB7" w:rsidRDefault="00A84313" w:rsidP="00720CB7">
      <w:pPr>
        <w:tabs>
          <w:tab w:val="left" w:pos="4185"/>
        </w:tabs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07D2AEC1" w14:textId="6DCCA1B2" w:rsidR="00A84313" w:rsidRPr="00720CB7" w:rsidRDefault="009717AC" w:rsidP="00720CB7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B7">
        <w:rPr>
          <w:rFonts w:ascii="Times New Roman" w:hAnsi="Times New Roman" w:cs="Times New Roman"/>
          <w:b/>
          <w:sz w:val="24"/>
          <w:szCs w:val="24"/>
        </w:rPr>
        <w:t>A 202</w:t>
      </w:r>
      <w:r w:rsidR="0040004E">
        <w:rPr>
          <w:rFonts w:ascii="Times New Roman" w:hAnsi="Times New Roman" w:cs="Times New Roman"/>
          <w:b/>
          <w:sz w:val="24"/>
          <w:szCs w:val="24"/>
        </w:rPr>
        <w:t>5</w:t>
      </w:r>
      <w:r w:rsidRPr="00720CB7">
        <w:rPr>
          <w:rFonts w:ascii="Times New Roman" w:hAnsi="Times New Roman" w:cs="Times New Roman"/>
          <w:b/>
          <w:sz w:val="24"/>
          <w:szCs w:val="24"/>
        </w:rPr>
        <w:t>/202</w:t>
      </w:r>
      <w:r w:rsidR="0040004E">
        <w:rPr>
          <w:rFonts w:ascii="Times New Roman" w:hAnsi="Times New Roman" w:cs="Times New Roman"/>
          <w:b/>
          <w:sz w:val="24"/>
          <w:szCs w:val="24"/>
        </w:rPr>
        <w:t>6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>-</w:t>
      </w:r>
      <w:r w:rsidR="0040004E">
        <w:rPr>
          <w:rFonts w:ascii="Times New Roman" w:hAnsi="Times New Roman" w:cs="Times New Roman"/>
          <w:b/>
          <w:sz w:val="24"/>
          <w:szCs w:val="24"/>
        </w:rPr>
        <w:t>o</w:t>
      </w:r>
      <w:r w:rsidR="00DC3C79" w:rsidRPr="00720CB7">
        <w:rPr>
          <w:rFonts w:ascii="Times New Roman" w:hAnsi="Times New Roman" w:cs="Times New Roman"/>
          <w:b/>
          <w:sz w:val="24"/>
          <w:szCs w:val="24"/>
        </w:rPr>
        <w:t xml:space="preserve">s tanév </w:t>
      </w:r>
      <w:r w:rsidR="000C3BBA">
        <w:rPr>
          <w:rFonts w:ascii="Times New Roman" w:hAnsi="Times New Roman" w:cs="Times New Roman"/>
          <w:b/>
          <w:sz w:val="24"/>
          <w:szCs w:val="24"/>
        </w:rPr>
        <w:t>TAVASZI</w:t>
      </w:r>
      <w:r w:rsidR="00DC3C79" w:rsidRPr="00720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 xml:space="preserve">vizsgaidőszakának </w:t>
      </w:r>
    </w:p>
    <w:p w14:paraId="3886C721" w14:textId="31F4A488" w:rsidR="00A84313" w:rsidRPr="00720CB7" w:rsidRDefault="00DC3C79" w:rsidP="00720CB7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B7">
        <w:rPr>
          <w:rFonts w:ascii="Times New Roman" w:hAnsi="Times New Roman" w:cs="Times New Roman"/>
          <w:b/>
          <w:sz w:val="24"/>
          <w:szCs w:val="24"/>
        </w:rPr>
        <w:t>KÖZÉPSZINTŰ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 xml:space="preserve"> érettségi szóbeli témakörei</w:t>
      </w:r>
    </w:p>
    <w:p w14:paraId="25920C7D" w14:textId="38B6C8D2" w:rsidR="00A84313" w:rsidRPr="00720CB7" w:rsidRDefault="002112B6" w:rsidP="00720CB7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B7">
        <w:rPr>
          <w:rFonts w:ascii="Times New Roman" w:hAnsi="Times New Roman" w:cs="Times New Roman"/>
          <w:b/>
          <w:sz w:val="24"/>
          <w:szCs w:val="24"/>
        </w:rPr>
        <w:t>Angol nyel</w:t>
      </w:r>
      <w:r w:rsidR="00F51351">
        <w:rPr>
          <w:rFonts w:ascii="Times New Roman" w:hAnsi="Times New Roman" w:cs="Times New Roman"/>
          <w:b/>
          <w:sz w:val="24"/>
          <w:szCs w:val="24"/>
        </w:rPr>
        <w:t>v</w:t>
      </w:r>
      <w:r w:rsidR="00DC3C79" w:rsidRPr="00720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>tantárgyból</w:t>
      </w:r>
    </w:p>
    <w:p w14:paraId="38EA3E65" w14:textId="0D686EC1" w:rsidR="00DC3C79" w:rsidRPr="00720CB7" w:rsidRDefault="00DC3C79" w:rsidP="00720CB7">
      <w:pPr>
        <w:tabs>
          <w:tab w:val="left" w:pos="4185"/>
        </w:tabs>
        <w:spacing w:line="36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</w:p>
    <w:p w14:paraId="7E46C1FF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1.Személyes vonatkozások, család</w:t>
      </w:r>
    </w:p>
    <w:p w14:paraId="7B8D5B41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•A vizsgázó személye, életrajza, életének fontos állomásai (fordulópontjai) </w:t>
      </w:r>
    </w:p>
    <w:p w14:paraId="78F2C41F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Családi élet, családi kapcsolatok </w:t>
      </w:r>
    </w:p>
    <w:p w14:paraId="145ACEAD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családi élet mindennapjai, otthoni teendők </w:t>
      </w:r>
    </w:p>
    <w:p w14:paraId="7AB78E99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Személyes tervek </w:t>
      </w:r>
    </w:p>
    <w:p w14:paraId="6EE675EC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2.Ember és társadalom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6BFC5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másik ember külső és belső jellemzése </w:t>
      </w:r>
    </w:p>
    <w:p w14:paraId="2737A4BC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Baráti kör </w:t>
      </w:r>
    </w:p>
    <w:p w14:paraId="1CB794AB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tizenévesek világa: kapcsolat a kortársakkal, felnőttekkel </w:t>
      </w:r>
    </w:p>
    <w:p w14:paraId="49CF2BD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Női és férfi szerepek </w:t>
      </w:r>
    </w:p>
    <w:p w14:paraId="2BD1375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Ünnepek, családi ünnepek </w:t>
      </w:r>
    </w:p>
    <w:p w14:paraId="1444B77C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Öltözködés, divat </w:t>
      </w:r>
    </w:p>
    <w:p w14:paraId="2B3FD05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Hasonlóságok és különbségek az emberek között </w:t>
      </w:r>
    </w:p>
    <w:p w14:paraId="4A28473D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3.Környezetünk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1BA6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Az otthon, a lakóhely és környéke (a lakószoba, a lakás, a ház bemutatása) </w:t>
      </w:r>
    </w:p>
    <w:p w14:paraId="22984FE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lakóhely nevezetességei, szolgáltatások, szórakozási lehetőségek </w:t>
      </w:r>
    </w:p>
    <w:p w14:paraId="483DB532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városi és a vidéki élet összehasonlítása </w:t>
      </w:r>
    </w:p>
    <w:p w14:paraId="025D1111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Környezetvédelem a szűkebb környezetünkben: Mit tehetünk környezetünkért vagy a természet megóvásáért? </w:t>
      </w:r>
    </w:p>
    <w:p w14:paraId="47645ABE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>• Időjárás</w:t>
      </w:r>
    </w:p>
    <w:p w14:paraId="6FFA1340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4.Az iskola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16221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Saját iskolájának bemutatása (sajátosságok, pl. szakmai képzés, tagozat) </w:t>
      </w:r>
    </w:p>
    <w:p w14:paraId="00DE6AC7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lastRenderedPageBreak/>
        <w:t xml:space="preserve">• Tantárgyak, órarend, érdeklődési kör, tanulmányi munka </w:t>
      </w:r>
    </w:p>
    <w:p w14:paraId="6FB2FF2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nyelvtanulás, a nyelvtudás szerepe, fontossága </w:t>
      </w:r>
    </w:p>
    <w:p w14:paraId="40F3511D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Az iskolai élet tanuláson kívüli eseményei, iskolai hagyományok </w:t>
      </w:r>
    </w:p>
    <w:p w14:paraId="517B91BD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5.A munka világa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2CF1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Diákmunka, nyári munkavállalás </w:t>
      </w:r>
    </w:p>
    <w:p w14:paraId="771F4725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Pályaválasztás, továbbtanulás vagy munkába állás </w:t>
      </w:r>
    </w:p>
    <w:p w14:paraId="05F95393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6.Életmód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7EF11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Napirend, időbeosztás </w:t>
      </w:r>
    </w:p>
    <w:p w14:paraId="506B2FA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Az egészséges életmód (a helyes és a helytelen táplálkozás, a testmozgás szerepe az egészség megőrzésében, testápolás) </w:t>
      </w:r>
    </w:p>
    <w:p w14:paraId="3B0FD04B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Étkezési szokások a családban </w:t>
      </w:r>
    </w:p>
    <w:p w14:paraId="68B690AE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>• Ételek, kedvenc ételek</w:t>
      </w:r>
    </w:p>
    <w:p w14:paraId="3ED94F55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 • Étkezés iskolai menzán, éttermekben, gyorséttermekben </w:t>
      </w:r>
    </w:p>
    <w:p w14:paraId="31C54DD7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Gyakori betegségek, sérülések, baleset </w:t>
      </w:r>
    </w:p>
    <w:p w14:paraId="7948026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Gyógykezelés (háziorvos, szakorvos, kórházak) </w:t>
      </w:r>
    </w:p>
    <w:p w14:paraId="5A91065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7.Szabadidő, művelődés, szórakozás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CA75A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Szabadidős elfoglaltságok, hobbik </w:t>
      </w:r>
    </w:p>
    <w:p w14:paraId="629CCB3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Színház, mozi, koncert, kiállítás stb. </w:t>
      </w:r>
    </w:p>
    <w:p w14:paraId="342CB43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Sportolás, kedvenc sport, iskolai sport </w:t>
      </w:r>
    </w:p>
    <w:p w14:paraId="320A03B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Olvasás, rádió, tévé, videó, számítógép, Internet </w:t>
      </w:r>
    </w:p>
    <w:p w14:paraId="453D2845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Kulturális események </w:t>
      </w:r>
    </w:p>
    <w:p w14:paraId="563EC00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8.Utazás, turizmus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981AB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közlekedés eszközei, lehetőségei, a tömegközlekedés </w:t>
      </w:r>
    </w:p>
    <w:p w14:paraId="44D04EA5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Nyaralás itthon, illetve külföldön </w:t>
      </w:r>
    </w:p>
    <w:p w14:paraId="0665DB6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Utazási előkészületek, egy utazás megtervezése, megszervezése </w:t>
      </w:r>
    </w:p>
    <w:p w14:paraId="0C9E882A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Az egyéni és társasutazás előnyei és hátrányai </w:t>
      </w:r>
    </w:p>
    <w:p w14:paraId="38DA57E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 xml:space="preserve">9.Tudomány és technika </w:t>
      </w:r>
    </w:p>
    <w:p w14:paraId="2B6AE59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Népszerű tudományok, ismeretterjesztés </w:t>
      </w:r>
    </w:p>
    <w:p w14:paraId="3EF61C22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technikai eszközök szerepe a mindennapi életben </w:t>
      </w:r>
    </w:p>
    <w:p w14:paraId="02A21521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10. Gazdaság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13F20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Családi gazdálkodás </w:t>
      </w:r>
    </w:p>
    <w:p w14:paraId="73AF6193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pénz szerepe a mindennapokban </w:t>
      </w:r>
    </w:p>
    <w:p w14:paraId="2A3F4907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>• Vásárlás, szolgáltatások (pl. posta, bank)</w:t>
      </w:r>
    </w:p>
    <w:p w14:paraId="11E8B3BB" w14:textId="2743CFEC" w:rsidR="00DC3C79" w:rsidRPr="00720CB7" w:rsidRDefault="00DC3C79" w:rsidP="00720CB7">
      <w:pPr>
        <w:tabs>
          <w:tab w:val="left" w:pos="4185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DC3C79" w:rsidRPr="00720CB7" w:rsidSect="004B2034"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73AC" w14:textId="77777777" w:rsidR="007D0CA3" w:rsidRDefault="007D0CA3" w:rsidP="00482A14">
      <w:pPr>
        <w:spacing w:line="240" w:lineRule="auto"/>
      </w:pPr>
      <w:r>
        <w:separator/>
      </w:r>
    </w:p>
  </w:endnote>
  <w:endnote w:type="continuationSeparator" w:id="0">
    <w:p w14:paraId="219A3EFD" w14:textId="77777777" w:rsidR="007D0CA3" w:rsidRDefault="007D0CA3" w:rsidP="00482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F0FD" w14:textId="77777777" w:rsid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B1D633" wp14:editId="68734EDF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B22C6B" id="Egyenes összekötő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241155B4" w14:textId="77777777" w:rsidR="003B3A78" w:rsidRDefault="003B3A78" w:rsidP="003B3A78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proofErr w:type="gramStart"/>
    <w:r w:rsidRPr="00482A14">
      <w:rPr>
        <w:rFonts w:cs="Arial"/>
        <w:b/>
        <w:sz w:val="20"/>
        <w:szCs w:val="20"/>
        <w:shd w:val="clear" w:color="auto" w:fill="FFFFFF"/>
      </w:rPr>
      <w:t>Tel:</w:t>
    </w:r>
    <w:r>
      <w:rPr>
        <w:rFonts w:cs="Arial"/>
        <w:sz w:val="20"/>
        <w:szCs w:val="20"/>
        <w:shd w:val="clear" w:color="auto" w:fill="FFFFFF"/>
      </w:rPr>
      <w:t xml:space="preserve">  </w:t>
    </w:r>
    <w:r w:rsidRPr="00D35E20">
      <w:rPr>
        <w:rFonts w:cs="Arial"/>
        <w:sz w:val="20"/>
        <w:szCs w:val="20"/>
        <w:shd w:val="clear" w:color="auto" w:fill="FFFFFF"/>
      </w:rPr>
      <w:t>06</w:t>
    </w:r>
    <w:proofErr w:type="gramEnd"/>
    <w:r w:rsidRPr="00D35E20">
      <w:rPr>
        <w:rFonts w:cs="Arial"/>
        <w:sz w:val="20"/>
        <w:szCs w:val="20"/>
        <w:shd w:val="clear" w:color="auto" w:fill="FFFFFF"/>
      </w:rPr>
      <w:t>-70/50-20-382</w:t>
    </w:r>
    <w:r w:rsidRPr="00482A14">
      <w:rPr>
        <w:rFonts w:cs="Arial"/>
        <w:sz w:val="20"/>
        <w:szCs w:val="20"/>
        <w:shd w:val="clear" w:color="auto" w:fill="FFFFFF"/>
      </w:rPr>
      <w:t xml:space="preserve"> 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</w:t>
    </w:r>
    <w:r>
      <w:rPr>
        <w:rFonts w:cs="Arial"/>
        <w:sz w:val="20"/>
        <w:szCs w:val="20"/>
        <w:shd w:val="clear" w:color="auto" w:fill="FFFFFF"/>
      </w:rPr>
      <w:t>.bmszc</w:t>
    </w:r>
    <w:r w:rsidRPr="00482A14">
      <w:rPr>
        <w:rFonts w:cs="Arial"/>
        <w:sz w:val="20"/>
        <w:szCs w:val="20"/>
        <w:shd w:val="clear" w:color="auto" w:fill="FFFFFF"/>
      </w:rPr>
      <w:t>.hu</w:t>
    </w:r>
  </w:p>
  <w:p w14:paraId="07041339" w14:textId="0111D47C" w:rsidR="005161FB" w:rsidRPr="00CE04E0" w:rsidRDefault="005161FB" w:rsidP="003B3A78">
    <w:pPr>
      <w:pStyle w:val="lfej"/>
      <w:tabs>
        <w:tab w:val="clear" w:pos="4536"/>
        <w:tab w:val="center" w:pos="3650"/>
      </w:tabs>
      <w:ind w:right="3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FA3D" w14:textId="77777777" w:rsidR="00387D60" w:rsidRDefault="00387D60" w:rsidP="005161FB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E6DEB" wp14:editId="05FBB394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DFC321" id="Egyenes összekötő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</w:p>
  <w:p w14:paraId="35CC2FF7" w14:textId="77777777" w:rsidR="00862712" w:rsidRDefault="00862712" w:rsidP="00862712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proofErr w:type="gramStart"/>
    <w:r w:rsidRPr="00482A14">
      <w:rPr>
        <w:rFonts w:cs="Arial"/>
        <w:b/>
        <w:sz w:val="20"/>
        <w:szCs w:val="20"/>
        <w:shd w:val="clear" w:color="auto" w:fill="FFFFFF"/>
      </w:rPr>
      <w:t>Tel:</w:t>
    </w:r>
    <w:r>
      <w:rPr>
        <w:rFonts w:cs="Arial"/>
        <w:sz w:val="20"/>
        <w:szCs w:val="20"/>
        <w:shd w:val="clear" w:color="auto" w:fill="FFFFFF"/>
      </w:rPr>
      <w:t xml:space="preserve">  </w:t>
    </w:r>
    <w:r w:rsidRPr="00D35E20">
      <w:rPr>
        <w:rFonts w:cs="Arial"/>
        <w:sz w:val="20"/>
        <w:szCs w:val="20"/>
        <w:shd w:val="clear" w:color="auto" w:fill="FFFFFF"/>
      </w:rPr>
      <w:t>06</w:t>
    </w:r>
    <w:proofErr w:type="gramEnd"/>
    <w:r w:rsidRPr="00D35E20">
      <w:rPr>
        <w:rFonts w:cs="Arial"/>
        <w:sz w:val="20"/>
        <w:szCs w:val="20"/>
        <w:shd w:val="clear" w:color="auto" w:fill="FFFFFF"/>
      </w:rPr>
      <w:t>-70/50-20-382</w:t>
    </w:r>
    <w:r w:rsidRPr="00482A14">
      <w:rPr>
        <w:rFonts w:cs="Arial"/>
        <w:sz w:val="20"/>
        <w:szCs w:val="20"/>
        <w:shd w:val="clear" w:color="auto" w:fill="FFFFFF"/>
      </w:rPr>
      <w:t xml:space="preserve"> 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</w:t>
    </w:r>
    <w:r>
      <w:rPr>
        <w:rFonts w:cs="Arial"/>
        <w:sz w:val="20"/>
        <w:szCs w:val="20"/>
        <w:shd w:val="clear" w:color="auto" w:fill="FFFFFF"/>
      </w:rPr>
      <w:t>.bmszc</w:t>
    </w:r>
    <w:r w:rsidRPr="00482A14">
      <w:rPr>
        <w:rFonts w:cs="Arial"/>
        <w:sz w:val="20"/>
        <w:szCs w:val="20"/>
        <w:shd w:val="clear" w:color="auto" w:fill="FFFFFF"/>
      </w:rPr>
      <w:t>.hu</w:t>
    </w:r>
  </w:p>
  <w:p w14:paraId="1140B64D" w14:textId="195039F5" w:rsidR="005161FB" w:rsidRDefault="005161FB" w:rsidP="00862712">
    <w:pPr>
      <w:pStyle w:val="lfej"/>
      <w:tabs>
        <w:tab w:val="clear" w:pos="4536"/>
        <w:tab w:val="center" w:pos="3650"/>
      </w:tabs>
      <w:ind w:right="3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A015" w14:textId="77777777" w:rsidR="007D0CA3" w:rsidRDefault="007D0CA3" w:rsidP="00482A14">
      <w:pPr>
        <w:spacing w:line="240" w:lineRule="auto"/>
      </w:pPr>
      <w:r>
        <w:separator/>
      </w:r>
    </w:p>
  </w:footnote>
  <w:footnote w:type="continuationSeparator" w:id="0">
    <w:p w14:paraId="79F8FC7E" w14:textId="77777777" w:rsidR="007D0CA3" w:rsidRDefault="007D0CA3" w:rsidP="00482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0773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520"/>
      <w:gridCol w:w="2126"/>
    </w:tblGrid>
    <w:tr w:rsidR="00124368" w:rsidRPr="00890E86" w14:paraId="6E6F7FED" w14:textId="77777777" w:rsidTr="00BE2159">
      <w:trPr>
        <w:trHeight w:val="1979"/>
        <w:jc w:val="center"/>
      </w:trPr>
      <w:tc>
        <w:tcPr>
          <w:tcW w:w="2127" w:type="dxa"/>
          <w:vAlign w:val="center"/>
        </w:tcPr>
        <w:p w14:paraId="4AAC4893" w14:textId="77777777" w:rsidR="00124368" w:rsidRPr="00890E86" w:rsidRDefault="00D86B20" w:rsidP="00BE2159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2AA5B3E1" wp14:editId="31F283AC">
                <wp:extent cx="1102995" cy="981075"/>
                <wp:effectExtent l="0" t="0" r="1905" b="9525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MSZC log%C3%B3_2019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50" t="5834" r="12111" b="7496"/>
                        <a:stretch/>
                      </pic:blipFill>
                      <pic:spPr bwMode="auto">
                        <a:xfrm>
                          <a:off x="0" y="0"/>
                          <a:ext cx="1102995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right w:val="nil"/>
          </w:tcBorders>
          <w:vAlign w:val="center"/>
        </w:tcPr>
        <w:p w14:paraId="4E68FD67" w14:textId="77777777" w:rsidR="00E60941" w:rsidRPr="0079532D" w:rsidRDefault="00E60941" w:rsidP="00E60941">
          <w:pPr>
            <w:pStyle w:val="lfej"/>
            <w:tabs>
              <w:tab w:val="center" w:pos="3650"/>
            </w:tabs>
            <w:jc w:val="center"/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</w:pPr>
          <w:r w:rsidRPr="0079532D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>Budapesti Műszaki SZC</w:t>
          </w:r>
        </w:p>
        <w:p w14:paraId="2CCE35A1" w14:textId="126BC9CD" w:rsidR="00E60941" w:rsidRPr="0079532D" w:rsidRDefault="00E60941" w:rsidP="00E60941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</w:pPr>
          <w:r w:rsidRPr="0079532D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>Than Károly Technikum</w:t>
          </w:r>
          <w:r w:rsidR="00EF255E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 xml:space="preserve"> és Szakképző Iskola</w:t>
          </w:r>
        </w:p>
        <w:p w14:paraId="7DEC39D3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Fonts w:cs="Arial"/>
              <w:shd w:val="clear" w:color="auto" w:fill="FFFFFF"/>
            </w:rPr>
          </w:pPr>
          <w:r w:rsidRPr="00890E86">
            <w:rPr>
              <w:rFonts w:cs="Arial"/>
              <w:shd w:val="clear" w:color="auto" w:fill="FFFFFF"/>
            </w:rPr>
            <w:t>OM azonosító: 203058</w:t>
          </w:r>
        </w:p>
        <w:p w14:paraId="6A7359C6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shd w:val="clear" w:color="auto" w:fill="FFFFFF"/>
            </w:rPr>
            <w:t xml:space="preserve">Telephely-kód: </w:t>
          </w:r>
          <w:r w:rsidRPr="00890E86">
            <w:rPr>
              <w:rFonts w:cs="Arial"/>
              <w:b/>
              <w:shd w:val="clear" w:color="auto" w:fill="FFFFFF"/>
            </w:rPr>
            <w:t>011</w:t>
          </w:r>
        </w:p>
      </w:tc>
      <w:tc>
        <w:tcPr>
          <w:tcW w:w="2126" w:type="dxa"/>
          <w:tcBorders>
            <w:left w:val="nil"/>
          </w:tcBorders>
          <w:vAlign w:val="center"/>
        </w:tcPr>
        <w:p w14:paraId="6647E029" w14:textId="77777777" w:rsidR="00124368" w:rsidRPr="00890E86" w:rsidRDefault="00124368" w:rsidP="00BE2159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b/>
              <w:bCs/>
              <w:noProof/>
              <w:lang w:eastAsia="hu-HU"/>
            </w:rPr>
            <w:drawing>
              <wp:inline distT="0" distB="0" distL="0" distR="0" wp14:anchorId="3FB23B85" wp14:editId="33A23595">
                <wp:extent cx="789257" cy="1066800"/>
                <wp:effectExtent l="0" t="0" r="0" b="0"/>
                <wp:docPr id="8" name="Kép 8" descr="thanzö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anzö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257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8B8AAD" w14:textId="77777777" w:rsidR="00124368" w:rsidRDefault="00124368" w:rsidP="00130B13">
    <w:pPr>
      <w:pStyle w:val="lfej"/>
      <w:rPr>
        <w:sz w:val="16"/>
        <w:szCs w:val="16"/>
      </w:rPr>
    </w:pPr>
  </w:p>
  <w:p w14:paraId="514B8A20" w14:textId="77777777" w:rsidR="00124368" w:rsidRPr="00482A14" w:rsidRDefault="00124368" w:rsidP="0012436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94B"/>
    <w:multiLevelType w:val="hybridMultilevel"/>
    <w:tmpl w:val="0372A69E"/>
    <w:lvl w:ilvl="0" w:tplc="11A4403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247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41"/>
    <w:rsid w:val="0003612C"/>
    <w:rsid w:val="00054D0F"/>
    <w:rsid w:val="000A555F"/>
    <w:rsid w:val="000C3BBA"/>
    <w:rsid w:val="000E2144"/>
    <w:rsid w:val="000F0E9C"/>
    <w:rsid w:val="00124368"/>
    <w:rsid w:val="00130B13"/>
    <w:rsid w:val="00196B8A"/>
    <w:rsid w:val="002112B6"/>
    <w:rsid w:val="00235746"/>
    <w:rsid w:val="00302F2A"/>
    <w:rsid w:val="00346C51"/>
    <w:rsid w:val="00373D03"/>
    <w:rsid w:val="00387D60"/>
    <w:rsid w:val="003B3A78"/>
    <w:rsid w:val="003F5439"/>
    <w:rsid w:val="0040004E"/>
    <w:rsid w:val="00414740"/>
    <w:rsid w:val="004577BD"/>
    <w:rsid w:val="00482A14"/>
    <w:rsid w:val="00497FD8"/>
    <w:rsid w:val="004B2034"/>
    <w:rsid w:val="004D3945"/>
    <w:rsid w:val="004E13C8"/>
    <w:rsid w:val="004F4A6C"/>
    <w:rsid w:val="005161FB"/>
    <w:rsid w:val="005F6E74"/>
    <w:rsid w:val="00631990"/>
    <w:rsid w:val="006C2630"/>
    <w:rsid w:val="00720CB7"/>
    <w:rsid w:val="007D0CA3"/>
    <w:rsid w:val="008330CF"/>
    <w:rsid w:val="00862712"/>
    <w:rsid w:val="00890E86"/>
    <w:rsid w:val="008E4903"/>
    <w:rsid w:val="008F5881"/>
    <w:rsid w:val="0093032E"/>
    <w:rsid w:val="009717AC"/>
    <w:rsid w:val="009C264F"/>
    <w:rsid w:val="009F4046"/>
    <w:rsid w:val="00A15BCB"/>
    <w:rsid w:val="00A84313"/>
    <w:rsid w:val="00A90EB0"/>
    <w:rsid w:val="00AD5E65"/>
    <w:rsid w:val="00BE2159"/>
    <w:rsid w:val="00C678AE"/>
    <w:rsid w:val="00CC13D4"/>
    <w:rsid w:val="00CD1AA8"/>
    <w:rsid w:val="00CE04E0"/>
    <w:rsid w:val="00D35E20"/>
    <w:rsid w:val="00D652D2"/>
    <w:rsid w:val="00D86B20"/>
    <w:rsid w:val="00DC3C79"/>
    <w:rsid w:val="00E2502A"/>
    <w:rsid w:val="00E60941"/>
    <w:rsid w:val="00EB0320"/>
    <w:rsid w:val="00ED5C26"/>
    <w:rsid w:val="00EF255E"/>
    <w:rsid w:val="00F05DB5"/>
    <w:rsid w:val="00F45431"/>
    <w:rsid w:val="00F51351"/>
    <w:rsid w:val="00F60CCF"/>
    <w:rsid w:val="00F6361B"/>
    <w:rsid w:val="00F8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2C39B"/>
  <w15:chartTrackingRefBased/>
  <w15:docId w15:val="{7008A9B7-2976-4345-9AA2-78D94E8E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2A14"/>
  </w:style>
  <w:style w:type="paragraph" w:styleId="llb">
    <w:name w:val="footer"/>
    <w:basedOn w:val="Norml"/>
    <w:link w:val="llb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2A14"/>
  </w:style>
  <w:style w:type="table" w:styleId="Rcsostblzat">
    <w:name w:val="Table Grid"/>
    <w:basedOn w:val="Normltblzat"/>
    <w:uiPriority w:val="39"/>
    <w:rsid w:val="00482A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482A1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82A14"/>
    <w:rPr>
      <w:color w:val="0563C1" w:themeColor="hyperlink"/>
      <w:u w:val="single"/>
    </w:rPr>
  </w:style>
  <w:style w:type="paragraph" w:customStyle="1" w:styleId="BPcmzett">
    <w:name w:val="BP_címzett"/>
    <w:basedOn w:val="Norml"/>
    <w:link w:val="BPcmzettChar"/>
    <w:qFormat/>
    <w:rsid w:val="00890E86"/>
    <w:pPr>
      <w:spacing w:after="200" w:line="276" w:lineRule="auto"/>
    </w:pPr>
    <w:rPr>
      <w:rFonts w:ascii="Arial" w:eastAsia="Calibri" w:hAnsi="Arial" w:cs="Arial"/>
      <w:b/>
      <w:sz w:val="20"/>
      <w:szCs w:val="20"/>
    </w:rPr>
  </w:style>
  <w:style w:type="character" w:customStyle="1" w:styleId="BPcmzettChar">
    <w:name w:val="BP_címzett Char"/>
    <w:basedOn w:val="Bekezdsalapbettpusa"/>
    <w:link w:val="BPcmzett"/>
    <w:rsid w:val="00890E86"/>
    <w:rPr>
      <w:rFonts w:ascii="Arial" w:eastAsia="Calibri" w:hAnsi="Arial" w:cs="Arial"/>
      <w:b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D60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F60CCF"/>
    <w:rPr>
      <w:rFonts w:ascii="Calibri" w:hAnsi="Calibri"/>
      <w:b/>
      <w:bCs/>
      <w:i/>
      <w:iCs/>
      <w:color w:val="auto"/>
      <w:sz w:val="20"/>
    </w:rPr>
  </w:style>
  <w:style w:type="paragraph" w:styleId="Listaszerbekezds">
    <w:name w:val="List Paragraph"/>
    <w:basedOn w:val="Norml"/>
    <w:uiPriority w:val="34"/>
    <w:qFormat/>
    <w:rsid w:val="00F60CC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n\Desktop\BMSZC%20fejl&#233;ces%20pap&#237;r%20(2019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49DC191DC7D0A4C95B2CD9F2AD972F6" ma:contentTypeVersion="12" ma:contentTypeDescription="Új dokumentum létrehozása." ma:contentTypeScope="" ma:versionID="693abab467f897ebadd6343db291bdd7">
  <xsd:schema xmlns:xsd="http://www.w3.org/2001/XMLSchema" xmlns:xs="http://www.w3.org/2001/XMLSchema" xmlns:p="http://schemas.microsoft.com/office/2006/metadata/properties" xmlns:ns2="bcbc44e3-a5d7-495a-a531-69f163eea9a1" xmlns:ns3="72b48d30-edad-4872-9e26-7f2b6f72c031" targetNamespace="http://schemas.microsoft.com/office/2006/metadata/properties" ma:root="true" ma:fieldsID="cb2ac8e02b93d99463b12115a786993b" ns2:_="" ns3:_="">
    <xsd:import namespace="bcbc44e3-a5d7-495a-a531-69f163eea9a1"/>
    <xsd:import namespace="72b48d30-edad-4872-9e26-7f2b6f72c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44e3-a5d7-495a-a531-69f163eea9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48d30-edad-4872-9e26-7f2b6f72c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16AE61-C70E-4AFA-A95E-64DCD0EC3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c44e3-a5d7-495a-a531-69f163eea9a1"/>
    <ds:schemaRef ds:uri="72b48d30-edad-4872-9e26-7f2b6f72c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48077-F214-4AB6-A057-54535B472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960DC-38D5-41A2-8D09-BE3C1F705D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BMSZC fejléces papír (2019)</Template>
  <TotalTime>1</TotalTime>
  <Pages>2</Pages>
  <Words>302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Pésó Viktória</cp:lastModifiedBy>
  <cp:revision>3</cp:revision>
  <cp:lastPrinted>2021-02-15T10:43:00Z</cp:lastPrinted>
  <dcterms:created xsi:type="dcterms:W3CDTF">2026-02-15T09:24:00Z</dcterms:created>
  <dcterms:modified xsi:type="dcterms:W3CDTF">2026-02-15T09:24:00Z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0x010100D49DC191DC7D0A4C95B2CD9F2AD972F6</vt:lpwstr>
  </property>
</Properties>
</file>